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B92F7D" w:rsidRDefault="00FF3CBB">
      <w:pPr>
        <w:rPr>
          <w:rFonts w:ascii="Noto Sans Cond" w:hAnsi="Noto Sans Cond" w:cs="Noto Sans Cond"/>
          <w:sz w:val="10"/>
          <w:szCs w:val="10"/>
        </w:rPr>
      </w:pPr>
    </w:p>
    <w:p w14:paraId="28F0ECD3" w14:textId="5C44438A" w:rsidR="00FF3CBB" w:rsidRPr="00B92F7D" w:rsidRDefault="007D12A5">
      <w:pPr>
        <w:rPr>
          <w:rFonts w:ascii="Noto Sans Cond" w:hAnsi="Noto Sans Cond" w:cs="Noto Sans Cond"/>
          <w:sz w:val="10"/>
          <w:szCs w:val="10"/>
        </w:rPr>
      </w:pPr>
      <w:r w:rsidRPr="00B92F7D">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B92F7D">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B92F7D" w:rsidRDefault="00FF3CBB">
      <w:pPr>
        <w:rPr>
          <w:rFonts w:ascii="Noto Sans Cond" w:hAnsi="Noto Sans Cond" w:cs="Noto Sans Cond"/>
          <w:sz w:val="10"/>
          <w:szCs w:val="10"/>
        </w:rPr>
      </w:pPr>
      <w:r w:rsidRPr="00B92F7D">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5631BAA3">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B92F7D" w:rsidRDefault="00BF6810">
      <w:pPr>
        <w:rPr>
          <w:rFonts w:ascii="Noto Sans Cond" w:hAnsi="Noto Sans Cond" w:cs="Noto Sans Cond"/>
          <w:sz w:val="40"/>
          <w:szCs w:val="40"/>
        </w:rPr>
      </w:pPr>
      <w:r w:rsidRPr="00B92F7D">
        <w:rPr>
          <w:rFonts w:ascii="Noto Sans Cond" w:hAnsi="Noto Sans Cond" w:cs="Noto Sans Cond"/>
          <w:sz w:val="40"/>
          <w:szCs w:val="40"/>
        </w:rPr>
        <w:t>UNLEASHED!</w:t>
      </w:r>
    </w:p>
    <w:p w14:paraId="3C36EA9E" w14:textId="1A0AC183" w:rsidR="00751ED1" w:rsidRPr="00B92F7D" w:rsidRDefault="00751ED1">
      <w:pPr>
        <w:rPr>
          <w:rFonts w:ascii="Noto Sans Cond" w:hAnsi="Noto Sans Cond" w:cs="Noto Sans Cond"/>
        </w:rPr>
      </w:pPr>
    </w:p>
    <w:p w14:paraId="32563A95" w14:textId="77777777" w:rsidR="0007646E" w:rsidRPr="00B92F7D" w:rsidRDefault="00751ED1" w:rsidP="0007646E">
      <w:pPr>
        <w:rPr>
          <w:rFonts w:ascii="Noto Sans Cond" w:hAnsi="Noto Sans Cond" w:cs="Noto Sans Cond"/>
          <w:b/>
          <w:bCs/>
          <w:spacing w:val="20"/>
        </w:rPr>
      </w:pPr>
      <w:r w:rsidRPr="00B92F7D">
        <w:rPr>
          <w:rFonts w:ascii="Noto Sans Cond" w:hAnsi="Noto Sans Cond" w:cs="Noto Sans Cond"/>
          <w:b/>
          <w:bCs/>
          <w:spacing w:val="20"/>
        </w:rPr>
        <w:t>D</w:t>
      </w:r>
      <w:r w:rsidR="00FF3CBB" w:rsidRPr="00B92F7D">
        <w:rPr>
          <w:rFonts w:ascii="Noto Sans Cond" w:hAnsi="Noto Sans Cond" w:cs="Noto Sans Cond"/>
          <w:b/>
          <w:bCs/>
          <w:spacing w:val="20"/>
        </w:rPr>
        <w:t>AY</w:t>
      </w:r>
      <w:r w:rsidRPr="00B92F7D">
        <w:rPr>
          <w:rFonts w:ascii="Noto Sans Cond" w:hAnsi="Noto Sans Cond" w:cs="Noto Sans Cond"/>
          <w:b/>
          <w:bCs/>
          <w:spacing w:val="20"/>
        </w:rPr>
        <w:t xml:space="preserve"> </w:t>
      </w:r>
      <w:r w:rsidR="0007646E" w:rsidRPr="00B92F7D">
        <w:rPr>
          <w:rFonts w:ascii="Noto Sans Cond" w:hAnsi="Noto Sans Cond" w:cs="Noto Sans Cond"/>
          <w:b/>
          <w:bCs/>
          <w:spacing w:val="20"/>
        </w:rPr>
        <w:t>9</w:t>
      </w:r>
      <w:r w:rsidR="00FF3CBB" w:rsidRPr="00B92F7D">
        <w:rPr>
          <w:rFonts w:ascii="Noto Sans Cond" w:hAnsi="Noto Sans Cond" w:cs="Noto Sans Cond"/>
          <w:b/>
          <w:bCs/>
          <w:spacing w:val="20"/>
        </w:rPr>
        <w:t>—</w:t>
      </w:r>
      <w:r w:rsidR="00BF6810" w:rsidRPr="00B92F7D">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07646E" w:rsidRPr="00B92F7D">
        <w:rPr>
          <w:rFonts w:ascii="Noto Sans Cond" w:hAnsi="Noto Sans Cond" w:cs="Noto Sans Cond"/>
          <w:b/>
          <w:bCs/>
          <w:spacing w:val="20"/>
        </w:rPr>
        <w:t>See and Care for the Forgotten</w:t>
      </w:r>
    </w:p>
    <w:p w14:paraId="7C64F7DF" w14:textId="09C652E6" w:rsidR="00914C8F" w:rsidRPr="00B92F7D" w:rsidRDefault="00914C8F" w:rsidP="00914C8F">
      <w:pPr>
        <w:rPr>
          <w:rFonts w:ascii="Noto Sans Cond" w:hAnsi="Noto Sans Cond" w:cs="Noto Sans Cond"/>
          <w:spacing w:val="20"/>
        </w:rPr>
      </w:pPr>
      <w:r w:rsidRPr="00B92F7D">
        <w:rPr>
          <w:rFonts w:ascii="Noto Sans Cond" w:hAnsi="Noto Sans Cond" w:cs="Noto Sans Cond"/>
          <w:spacing w:val="20"/>
        </w:rPr>
        <w:t xml:space="preserve">Acts </w:t>
      </w:r>
      <w:r w:rsidR="0007646E" w:rsidRPr="00B92F7D">
        <w:rPr>
          <w:rFonts w:ascii="Noto Sans Cond" w:hAnsi="Noto Sans Cond" w:cs="Noto Sans Cond"/>
          <w:spacing w:val="20"/>
        </w:rPr>
        <w:t>3</w:t>
      </w:r>
      <w:r w:rsidRPr="00B92F7D">
        <w:rPr>
          <w:rFonts w:ascii="Noto Sans Cond" w:hAnsi="Noto Sans Cond" w:cs="Noto Sans Cond"/>
          <w:spacing w:val="20"/>
        </w:rPr>
        <w:t>:</w:t>
      </w:r>
      <w:r w:rsidR="0007646E" w:rsidRPr="00B92F7D">
        <w:rPr>
          <w:rFonts w:ascii="Noto Sans Cond" w:hAnsi="Noto Sans Cond" w:cs="Noto Sans Cond"/>
          <w:spacing w:val="20"/>
        </w:rPr>
        <w:t xml:space="preserve"> </w:t>
      </w:r>
      <w:r w:rsidR="0000245C" w:rsidRPr="00B92F7D">
        <w:rPr>
          <w:rFonts w:ascii="Noto Sans Cond" w:hAnsi="Noto Sans Cond" w:cs="Noto Sans Cond"/>
          <w:spacing w:val="20"/>
        </w:rPr>
        <w:t>1-</w:t>
      </w:r>
      <w:r w:rsidR="0007646E" w:rsidRPr="00B92F7D">
        <w:rPr>
          <w:rFonts w:ascii="Noto Sans Cond" w:hAnsi="Noto Sans Cond" w:cs="Noto Sans Cond"/>
          <w:spacing w:val="20"/>
        </w:rPr>
        <w:t>10</w:t>
      </w:r>
    </w:p>
    <w:p w14:paraId="481A1F4D" w14:textId="41DFDDFF" w:rsidR="00751ED1" w:rsidRPr="00B92F7D" w:rsidRDefault="007D12A5">
      <w:pPr>
        <w:rPr>
          <w:rFonts w:ascii="Noto Sans Cond" w:hAnsi="Noto Sans Cond" w:cs="Noto Sans Cond"/>
        </w:rPr>
      </w:pPr>
      <w:r w:rsidRPr="00B92F7D">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B92F7D" w:rsidRDefault="00BF6810" w:rsidP="00BF6810">
      <w:pPr>
        <w:rPr>
          <w:rFonts w:ascii="Noto Sans Cond" w:hAnsi="Noto Sans Cond" w:cs="Noto Sans Cond"/>
          <w:b/>
          <w:bCs/>
          <w:i/>
          <w:iCs/>
          <w:color w:val="000000"/>
          <w:sz w:val="28"/>
          <w:szCs w:val="28"/>
          <w:shd w:val="clear" w:color="auto" w:fill="FFFFFF"/>
        </w:rPr>
      </w:pPr>
      <w:r w:rsidRPr="00B92F7D">
        <w:rPr>
          <w:rFonts w:ascii="Noto Sans Cond" w:hAnsi="Noto Sans Cond" w:cs="Noto Sans Cond"/>
          <w:b/>
          <w:bCs/>
          <w:i/>
          <w:iCs/>
          <w:color w:val="000000"/>
          <w:sz w:val="28"/>
          <w:szCs w:val="28"/>
          <w:shd w:val="clear" w:color="auto" w:fill="FFFFFF"/>
        </w:rPr>
        <w:t>Time Alone with God</w:t>
      </w:r>
    </w:p>
    <w:p w14:paraId="7D65B191" w14:textId="77777777" w:rsidR="00BF6810" w:rsidRPr="00B92F7D" w:rsidRDefault="00BF6810" w:rsidP="00BF6810">
      <w:pPr>
        <w:rPr>
          <w:rFonts w:ascii="Noto Sans Cond" w:hAnsi="Noto Sans Cond" w:cs="Noto Sans Cond"/>
          <w:b/>
          <w:bCs/>
          <w:color w:val="000000"/>
          <w:sz w:val="22"/>
          <w:szCs w:val="22"/>
          <w:shd w:val="clear" w:color="auto" w:fill="FFFFFF"/>
        </w:rPr>
      </w:pPr>
    </w:p>
    <w:p w14:paraId="52D5297C"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w:t>
      </w:r>
    </w:p>
    <w:p w14:paraId="56A54B0B"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1E3CCC66"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1D7A3202"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Matthew 25:31–46. Who does Jesus challenge us to care for? How is Jesus personally impacted by the way we care for these forgotten people?</w:t>
      </w:r>
    </w:p>
    <w:p w14:paraId="73DD3F1B"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9CADA7C"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462C7B46" w14:textId="77777777" w:rsidR="0007646E" w:rsidRPr="00B92F7D" w:rsidRDefault="0007646E" w:rsidP="0007646E">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 kind act done to them in the name of Jesus, is accepted by Him as if done to Himself, for He identifies His interest with that of suffering humanity, and He has entrusted to His church the grand work of ministering to Jesus by helping and blessing the needy and suffering. On all who shall minister to them with willing hearts, the blessing of the Lord will rest. (</w:t>
      </w:r>
      <w:r w:rsidRPr="00B92F7D">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Counsels on Stewardship</w:t>
      </w: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p. 164)</w:t>
      </w:r>
    </w:p>
    <w:p w14:paraId="3381F70F" w14:textId="77777777" w:rsidR="0007646E" w:rsidRPr="00B92F7D" w:rsidRDefault="0007646E" w:rsidP="0007646E">
      <w:pPr>
        <w:pBdr>
          <w:top w:val="nil"/>
          <w:left w:val="nil"/>
          <w:bottom w:val="nil"/>
          <w:right w:val="nil"/>
          <w:between w:val="nil"/>
          <w:bar w:val="nil"/>
        </w:pBdr>
        <w:ind w:firstLine="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BEFD0FE"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5A31723E"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 for eyes to see people in need as if they were Jesus Himself—and to care for them as if they were Jesus.</w:t>
      </w:r>
    </w:p>
    <w:p w14:paraId="35F8A9CA"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F966820"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i/>
          <w:iCs/>
          <w:color w:val="000000"/>
          <w:kern w:val="0"/>
          <w:sz w:val="28"/>
          <w:szCs w:val="28"/>
          <w:bdr w:val="nil"/>
          <w14:textOutline w14:w="0" w14:cap="flat" w14:cmpd="sng" w14:algn="ctr">
            <w14:noFill/>
            <w14:prstDash w14:val="solid"/>
            <w14:bevel/>
          </w14:textOutline>
          <w14:ligatures w14:val="none"/>
        </w:rPr>
        <w:t>Family/Friend Circle</w:t>
      </w:r>
    </w:p>
    <w:p w14:paraId="682560E0"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D0255A0"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5D9BDCAD"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Invite each person in your family/friend circle to </w:t>
      </w:r>
      <w:proofErr w:type="gramStart"/>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tell</w:t>
      </w:r>
      <w:proofErr w:type="gramEnd"/>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about someone in the local community who is needy in some way. Why do we not all notice the same needy people?</w:t>
      </w:r>
    </w:p>
    <w:p w14:paraId="3F6DB4EF"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EC317BA"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for the Holy Spirit</w:t>
      </w:r>
    </w:p>
    <w:p w14:paraId="4D7231C8"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0EC9F32"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Explore the Word</w:t>
      </w:r>
    </w:p>
    <w:p w14:paraId="00A41D54"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Read Acts 3:1–4. Peter and John had come to the temple many times. </w:t>
      </w:r>
      <w:proofErr w:type="gramStart"/>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Never before</w:t>
      </w:r>
      <w:proofErr w:type="gramEnd"/>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is it mentioned that they stopped by someone in need. What made them SEE a person in need this time? (See Acts 2:4, first part.)</w:t>
      </w:r>
    </w:p>
    <w:p w14:paraId="3305E307"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3E35046"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428B4C68" w14:textId="77777777" w:rsidR="0007646E" w:rsidRPr="00B92F7D" w:rsidRDefault="0007646E" w:rsidP="0007646E">
      <w:pPr>
        <w:pBdr>
          <w:top w:val="nil"/>
          <w:left w:val="nil"/>
          <w:bottom w:val="nil"/>
          <w:right w:val="nil"/>
          <w:between w:val="nil"/>
          <w:bar w:val="nil"/>
        </w:pBdr>
        <w:ind w:left="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Christ’s method alone will give true success in reaching the people. The </w:t>
      </w:r>
      <w:proofErr w:type="spellStart"/>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Saviour</w:t>
      </w:r>
      <w:proofErr w:type="spellEnd"/>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mingled with men as one who desired their good. He showed His sympathy for them, ministered to their needs, and won their confidence. Then He bade them, “Follow Me.” (</w:t>
      </w:r>
      <w:r w:rsidRPr="00B92F7D">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 Ministry of Healing,</w:t>
      </w: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p. 143).</w:t>
      </w:r>
    </w:p>
    <w:p w14:paraId="74FF1219" w14:textId="77777777" w:rsidR="0007646E" w:rsidRDefault="0007646E" w:rsidP="0007646E">
      <w:pPr>
        <w:pStyle w:val="ListParagraph"/>
        <w:pBdr>
          <w:top w:val="nil"/>
          <w:left w:val="nil"/>
          <w:bottom w:val="nil"/>
          <w:right w:val="nil"/>
          <w:between w:val="nil"/>
          <w:bar w:val="nil"/>
        </w:pBdr>
        <w:spacing w:after="0" w:line="240" w:lineRule="auto"/>
        <w:ind w:left="108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A8FAED8" w14:textId="77777777" w:rsidR="00B92F7D" w:rsidRDefault="00B92F7D" w:rsidP="0007646E">
      <w:pPr>
        <w:pStyle w:val="ListParagraph"/>
        <w:pBdr>
          <w:top w:val="nil"/>
          <w:left w:val="nil"/>
          <w:bottom w:val="nil"/>
          <w:right w:val="nil"/>
          <w:between w:val="nil"/>
          <w:bar w:val="nil"/>
        </w:pBdr>
        <w:spacing w:after="0" w:line="240" w:lineRule="auto"/>
        <w:ind w:left="108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2A56CA8" w14:textId="77777777" w:rsidR="00B92F7D" w:rsidRPr="00B92F7D" w:rsidRDefault="00B92F7D" w:rsidP="0007646E">
      <w:pPr>
        <w:pStyle w:val="ListParagraph"/>
        <w:pBdr>
          <w:top w:val="nil"/>
          <w:left w:val="nil"/>
          <w:bottom w:val="nil"/>
          <w:right w:val="nil"/>
          <w:between w:val="nil"/>
          <w:bar w:val="nil"/>
        </w:pBdr>
        <w:spacing w:after="0" w:line="240" w:lineRule="auto"/>
        <w:ind w:left="108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8664948" w14:textId="77777777" w:rsidR="0007646E"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115006ED" w14:textId="77777777" w:rsidR="00B92F7D" w:rsidRPr="00B92F7D" w:rsidRDefault="00B92F7D"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07164745"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Pray for Jesus’ heart for forgotten people in need.</w:t>
      </w:r>
    </w:p>
    <w:p w14:paraId="0729DD81"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AE1FBC9"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sz w:val="28"/>
          <w:szCs w:val="28"/>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sz w:val="28"/>
          <w:szCs w:val="28"/>
          <w:bdr w:val="nil"/>
          <w14:textOutline w14:w="0" w14:cap="flat" w14:cmpd="sng" w14:algn="ctr">
            <w14:noFill/>
            <w14:prstDash w14:val="solid"/>
            <w14:bevel/>
          </w14:textOutline>
          <w14:ligatures w14:val="none"/>
        </w:rPr>
        <w:t>Church Family</w:t>
      </w:r>
    </w:p>
    <w:p w14:paraId="2A853C64"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546A9128"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Welcome</w:t>
      </w:r>
    </w:p>
    <w:p w14:paraId="174F9AA7"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p>
    <w:p w14:paraId="63ECBA74"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Prayer</w:t>
      </w:r>
    </w:p>
    <w:p w14:paraId="0BB9E06A"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74E3080A"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44B8570D"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Thanks:</w:t>
      </w:r>
    </w:p>
    <w:p w14:paraId="6EF06B75" w14:textId="77777777" w:rsidR="0007646E" w:rsidRPr="00B92F7D" w:rsidRDefault="0007646E" w:rsidP="0007646E">
      <w:pPr>
        <w:pStyle w:val="ListParagraph"/>
        <w:numPr>
          <w:ilvl w:val="0"/>
          <w:numId w:val="43"/>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Mathew 9:35. Thank God for Jesus’ personal ministry with people, not just programs.</w:t>
      </w:r>
    </w:p>
    <w:p w14:paraId="18574A43" w14:textId="77777777" w:rsidR="0007646E" w:rsidRPr="00B92F7D" w:rsidRDefault="0007646E" w:rsidP="0007646E">
      <w:pPr>
        <w:pStyle w:val="ListParagraph"/>
        <w:numPr>
          <w:ilvl w:val="0"/>
          <w:numId w:val="43"/>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thanksgiving.</w:t>
      </w:r>
    </w:p>
    <w:p w14:paraId="67C8AF40"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8F80BF6"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Repent:</w:t>
      </w:r>
    </w:p>
    <w:p w14:paraId="7EEF8A72" w14:textId="77777777" w:rsidR="0007646E" w:rsidRPr="00B92F7D" w:rsidRDefault="0007646E" w:rsidP="0007646E">
      <w:pPr>
        <w:pStyle w:val="ListParagraph"/>
        <w:numPr>
          <w:ilvl w:val="0"/>
          <w:numId w:val="44"/>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Matthew 9:36. Confess our lack of love for people. Ask God to forgive us for not having the compassion of Jesus for people in need.</w:t>
      </w:r>
    </w:p>
    <w:p w14:paraId="469F2C74" w14:textId="77777777" w:rsidR="0007646E" w:rsidRPr="00B92F7D" w:rsidRDefault="0007646E" w:rsidP="0007646E">
      <w:pPr>
        <w:pStyle w:val="ListParagraph"/>
        <w:numPr>
          <w:ilvl w:val="0"/>
          <w:numId w:val="44"/>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(EVERYONE) Sing a song of repentance.</w:t>
      </w:r>
    </w:p>
    <w:p w14:paraId="63792D57"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ACD3C38"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Ask:</w:t>
      </w:r>
    </w:p>
    <w:p w14:paraId="6E8C1379" w14:textId="77777777" w:rsidR="0007646E" w:rsidRPr="00B92F7D" w:rsidRDefault="0007646E" w:rsidP="0007646E">
      <w:pPr>
        <w:pStyle w:val="ListParagraph"/>
        <w:numPr>
          <w:ilvl w:val="0"/>
          <w:numId w:val="45"/>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Read Matthew 9:37, 38. Ask God to throw you out into His harvest to care for people in need.</w:t>
      </w:r>
    </w:p>
    <w:p w14:paraId="0ED3EEB7" w14:textId="77777777" w:rsidR="0007646E" w:rsidRPr="00B92F7D" w:rsidRDefault="0007646E" w:rsidP="0007646E">
      <w:pPr>
        <w:pStyle w:val="ListParagraph"/>
        <w:numPr>
          <w:ilvl w:val="0"/>
          <w:numId w:val="45"/>
        </w:numPr>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 Sing a song of the Holy Spirit.</w:t>
      </w:r>
    </w:p>
    <w:p w14:paraId="73798937"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891FFAA"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Testify</w:t>
      </w:r>
    </w:p>
    <w:p w14:paraId="3409D9D3"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(SMALL GROUPS) </w:t>
      </w:r>
    </w:p>
    <w:p w14:paraId="78F64EE9"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Form groups of two or three within your small groups. Ask and answer: “What did God help you do with yesterday’s 24-Hour Challenge?”</w:t>
      </w:r>
    </w:p>
    <w:p w14:paraId="1C3E49FE"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CA946CE"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(Yesterday’s 24-Hour Challenge: Ask God to show you one thing that He would love for you to do to meet a need for someone in your church family. Sacrifice to do that act of love before tomorrow’s meeting. Read Acs 3:1–10 in preparation for tomorrow.)</w:t>
      </w:r>
    </w:p>
    <w:p w14:paraId="250E02C9"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258DAA78"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Connect Activity</w:t>
      </w:r>
    </w:p>
    <w:p w14:paraId="46D18214" w14:textId="77777777" w:rsidR="0007646E"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Team up in twos or threes. Tell your partner about a time when a stranger had compassion for your need and helped you. How did that impact your life at that time? Pray together for the Holy Spirit to bless the Word.</w:t>
      </w:r>
    </w:p>
    <w:p w14:paraId="4A66E653" w14:textId="77777777" w:rsidR="00B92F7D" w:rsidRDefault="00B92F7D"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016255A" w14:textId="77777777" w:rsidR="00B92F7D" w:rsidRPr="00B92F7D" w:rsidRDefault="00B92F7D"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6E7813DA"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F9E8331"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Worship in Word</w:t>
      </w:r>
    </w:p>
    <w:p w14:paraId="4F1B9EFB"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(SMALL GROUPS)</w:t>
      </w:r>
    </w:p>
    <w:p w14:paraId="71AED527" w14:textId="77777777" w:rsidR="0007646E" w:rsidRPr="00B92F7D" w:rsidRDefault="0007646E" w:rsidP="0007646E">
      <w:pPr>
        <w:pBdr>
          <w:top w:val="nil"/>
          <w:left w:val="nil"/>
          <w:bottom w:val="nil"/>
          <w:right w:val="nil"/>
          <w:between w:val="nil"/>
          <w:bar w:val="nil"/>
        </w:pBdr>
        <w:ind w:left="720" w:hanging="720"/>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Read Acts 3:1–10. How did “seeing” the cripple lead to Peter and John caring for him?</w:t>
      </w:r>
    </w:p>
    <w:p w14:paraId="5B342E6E"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7BE61623"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Insights from Ellen White:</w:t>
      </w:r>
    </w:p>
    <w:p w14:paraId="44EC374C" w14:textId="77777777" w:rsidR="0007646E" w:rsidRPr="00B92F7D" w:rsidRDefault="0007646E" w:rsidP="0007646E">
      <w:pPr>
        <w:pStyle w:val="ListParagraph"/>
        <w:pBdr>
          <w:top w:val="nil"/>
          <w:left w:val="nil"/>
          <w:bottom w:val="nil"/>
          <w:right w:val="nil"/>
          <w:between w:val="nil"/>
          <w:bar w:val="nil"/>
        </w:pBdr>
        <w:spacing w:after="0" w:line="240" w:lineRule="auto"/>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There is need of coming close to the people by personal effort. If less time were given to sermonizing, and more time were spent in personal ministry, greater results would be seen. The poor are to be relieved, the sick cared for, the sorrowing and the bereaved comforted, the ignorant instructed, the inexperienced counseled. We are to weep with those that </w:t>
      </w:r>
      <w:proofErr w:type="gramStart"/>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weep, and</w:t>
      </w:r>
      <w:proofErr w:type="gramEnd"/>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rejoice with those that rejoice. Accompanied by the power of persuasion, the power of prayer, the power of the love of God, this work will not, cannot, be without fruit. (</w:t>
      </w:r>
      <w:r w:rsidRPr="00B92F7D">
        <w:rPr>
          <w:rFonts w:ascii="Noto Sans Cond" w:eastAsia="Arial Unicode MS" w:hAnsi="Noto Sans Cond" w:cs="Noto Sans Cond"/>
          <w:i/>
          <w:iCs/>
          <w:color w:val="000000"/>
          <w:kern w:val="0"/>
          <w:bdr w:val="nil"/>
          <w14:textOutline w14:w="0" w14:cap="flat" w14:cmpd="sng" w14:algn="ctr">
            <w14:noFill/>
            <w14:prstDash w14:val="solid"/>
            <w14:bevel/>
          </w14:textOutline>
          <w14:ligatures w14:val="none"/>
        </w:rPr>
        <w:t>The Ministry of Healing</w:t>
      </w: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 xml:space="preserve">, pp. 143, 144) </w:t>
      </w:r>
    </w:p>
    <w:p w14:paraId="35123EBE"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17FDDA97"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Prayer Focus</w:t>
      </w:r>
    </w:p>
    <w:p w14:paraId="00B784FD"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In your small group, pray to see people as Jesus sees them. Pray to have your heart moved by compassion when you see people with unmet needs.</w:t>
      </w:r>
    </w:p>
    <w:p w14:paraId="1B757EE2"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05915496"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Appeal</w:t>
      </w:r>
    </w:p>
    <w:p w14:paraId="3366AB1D"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Who here tonight needs the heart of Jesus for the forgotten in your community? Come and join me in praying for Jesus’ compassion for those in need.</w:t>
      </w:r>
    </w:p>
    <w:p w14:paraId="04BF449A"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p>
    <w:p w14:paraId="38B78799"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b/>
          <w:bCs/>
          <w:color w:val="000000"/>
          <w:kern w:val="0"/>
          <w:bdr w:val="nil"/>
          <w14:textOutline w14:w="0" w14:cap="flat" w14:cmpd="sng" w14:algn="ctr">
            <w14:noFill/>
            <w14:prstDash w14:val="solid"/>
            <w14:bevel/>
          </w14:textOutline>
          <w14:ligatures w14:val="none"/>
        </w:rPr>
        <w:t>24-Hour Challenge</w:t>
      </w:r>
    </w:p>
    <w:p w14:paraId="73D9CAE3" w14:textId="77777777" w:rsidR="0007646E" w:rsidRPr="00B92F7D" w:rsidRDefault="0007646E" w:rsidP="0007646E">
      <w:pPr>
        <w:pBdr>
          <w:top w:val="nil"/>
          <w:left w:val="nil"/>
          <w:bottom w:val="nil"/>
          <w:right w:val="nil"/>
          <w:between w:val="nil"/>
          <w:bar w:val="nil"/>
        </w:pBdr>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pPr>
      <w:r w:rsidRPr="00B92F7D">
        <w:rPr>
          <w:rFonts w:ascii="Noto Sans Cond" w:eastAsia="Arial Unicode MS" w:hAnsi="Noto Sans Cond" w:cs="Noto Sans Cond"/>
          <w:color w:val="000000"/>
          <w:kern w:val="0"/>
          <w:bdr w:val="nil"/>
          <w14:textOutline w14:w="0" w14:cap="flat" w14:cmpd="sng" w14:algn="ctr">
            <w14:noFill/>
            <w14:prstDash w14:val="solid"/>
            <w14:bevel/>
          </w14:textOutline>
          <w14:ligatures w14:val="none"/>
        </w:rPr>
        <w:t>LEADER TO EVERYONE: Ask God to show you someone who is forgotten in your community. Ask Him what that forgotten person needs from you and from the Lord Jesus. Go minister to that person in Jesus’ name before tomorrow’s meeting. Read Acts 4:32-37 in preparation for tomorrow.</w:t>
      </w:r>
    </w:p>
    <w:p w14:paraId="7B3BBFD6" w14:textId="27C49278" w:rsidR="0087207D" w:rsidRPr="00B92F7D" w:rsidRDefault="0087207D">
      <w:pPr>
        <w:rPr>
          <w:rFonts w:ascii="Noto Sans Cond" w:hAnsi="Noto Sans Cond" w:cs="Noto Sans Cond"/>
          <w:sz w:val="22"/>
          <w:szCs w:val="22"/>
        </w:rPr>
      </w:pPr>
    </w:p>
    <w:sectPr w:rsidR="0087207D" w:rsidRPr="00B92F7D"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50B24" w14:textId="77777777" w:rsidR="00565B14" w:rsidRDefault="00565B14" w:rsidP="00FF3CBB">
      <w:r>
        <w:separator/>
      </w:r>
    </w:p>
  </w:endnote>
  <w:endnote w:type="continuationSeparator" w:id="0">
    <w:p w14:paraId="5E9331FC" w14:textId="77777777" w:rsidR="00565B14" w:rsidRDefault="00565B14"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76BCC" w14:textId="77777777" w:rsidR="00565B14" w:rsidRDefault="00565B14" w:rsidP="00FF3CBB">
      <w:r>
        <w:separator/>
      </w:r>
    </w:p>
  </w:footnote>
  <w:footnote w:type="continuationSeparator" w:id="0">
    <w:p w14:paraId="55B387A6" w14:textId="77777777" w:rsidR="00565B14" w:rsidRDefault="00565B14"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CB"/>
    <w:multiLevelType w:val="hybridMultilevel"/>
    <w:tmpl w:val="94B6B07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E7A0C"/>
    <w:multiLevelType w:val="hybridMultilevel"/>
    <w:tmpl w:val="157A4AD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177FE3"/>
    <w:multiLevelType w:val="hybridMultilevel"/>
    <w:tmpl w:val="A38829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9B4512"/>
    <w:multiLevelType w:val="hybridMultilevel"/>
    <w:tmpl w:val="46882FE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8F4776"/>
    <w:multiLevelType w:val="hybridMultilevel"/>
    <w:tmpl w:val="DFD469C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E4467E"/>
    <w:multiLevelType w:val="hybridMultilevel"/>
    <w:tmpl w:val="A06E4E0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051E15"/>
    <w:multiLevelType w:val="hybridMultilevel"/>
    <w:tmpl w:val="775A239A"/>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574C09"/>
    <w:multiLevelType w:val="hybridMultilevel"/>
    <w:tmpl w:val="792AC47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E21476"/>
    <w:multiLevelType w:val="hybridMultilevel"/>
    <w:tmpl w:val="48A2E56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A02814"/>
    <w:multiLevelType w:val="hybridMultilevel"/>
    <w:tmpl w:val="C5B2C60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67304"/>
    <w:multiLevelType w:val="hybridMultilevel"/>
    <w:tmpl w:val="BA222A2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084AB6"/>
    <w:multiLevelType w:val="hybridMultilevel"/>
    <w:tmpl w:val="5200616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B7CE5"/>
    <w:multiLevelType w:val="hybridMultilevel"/>
    <w:tmpl w:val="BEB8459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E66489"/>
    <w:multiLevelType w:val="hybridMultilevel"/>
    <w:tmpl w:val="6792D60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5C44E7"/>
    <w:multiLevelType w:val="hybridMultilevel"/>
    <w:tmpl w:val="E264AC0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6522E8"/>
    <w:multiLevelType w:val="hybridMultilevel"/>
    <w:tmpl w:val="6B04D71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0317A08"/>
    <w:multiLevelType w:val="hybridMultilevel"/>
    <w:tmpl w:val="343C3F4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4AA1F68"/>
    <w:multiLevelType w:val="hybridMultilevel"/>
    <w:tmpl w:val="A7D412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095482"/>
    <w:multiLevelType w:val="hybridMultilevel"/>
    <w:tmpl w:val="36ACCB3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8D75C4E"/>
    <w:multiLevelType w:val="hybridMultilevel"/>
    <w:tmpl w:val="B288A5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93908D3"/>
    <w:multiLevelType w:val="hybridMultilevel"/>
    <w:tmpl w:val="8302486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7300F6"/>
    <w:multiLevelType w:val="hybridMultilevel"/>
    <w:tmpl w:val="D826E0B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E697634"/>
    <w:multiLevelType w:val="hybridMultilevel"/>
    <w:tmpl w:val="F1CA7CE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0554490"/>
    <w:multiLevelType w:val="hybridMultilevel"/>
    <w:tmpl w:val="9E360A0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36829C9"/>
    <w:multiLevelType w:val="hybridMultilevel"/>
    <w:tmpl w:val="2FA8BA8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8855E7C"/>
    <w:multiLevelType w:val="hybridMultilevel"/>
    <w:tmpl w:val="53FE91A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8B5072C"/>
    <w:multiLevelType w:val="hybridMultilevel"/>
    <w:tmpl w:val="AD1A69A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A107E45"/>
    <w:multiLevelType w:val="hybridMultilevel"/>
    <w:tmpl w:val="9E3017D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401057"/>
    <w:multiLevelType w:val="hybridMultilevel"/>
    <w:tmpl w:val="3F0621F0"/>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BDC734B"/>
    <w:multiLevelType w:val="hybridMultilevel"/>
    <w:tmpl w:val="2E34095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E654235"/>
    <w:multiLevelType w:val="hybridMultilevel"/>
    <w:tmpl w:val="CAEAED40"/>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1BA1B3B"/>
    <w:multiLevelType w:val="hybridMultilevel"/>
    <w:tmpl w:val="B7BACDE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D242E9"/>
    <w:multiLevelType w:val="hybridMultilevel"/>
    <w:tmpl w:val="4DC88626"/>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AB21FE6"/>
    <w:multiLevelType w:val="hybridMultilevel"/>
    <w:tmpl w:val="93C45E0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CD93C4A"/>
    <w:multiLevelType w:val="hybridMultilevel"/>
    <w:tmpl w:val="8BB893F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0067E9D"/>
    <w:multiLevelType w:val="hybridMultilevel"/>
    <w:tmpl w:val="5470C642"/>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5B2AC6"/>
    <w:multiLevelType w:val="hybridMultilevel"/>
    <w:tmpl w:val="4294905E"/>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5CC626C"/>
    <w:multiLevelType w:val="hybridMultilevel"/>
    <w:tmpl w:val="7136C6CE"/>
    <w:lvl w:ilvl="0" w:tplc="FFFFFFF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77464A0"/>
    <w:multiLevelType w:val="hybridMultilevel"/>
    <w:tmpl w:val="F020B52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6717149">
    <w:abstractNumId w:val="41"/>
  </w:num>
  <w:num w:numId="2" w16cid:durableId="293413749">
    <w:abstractNumId w:val="24"/>
  </w:num>
  <w:num w:numId="3" w16cid:durableId="480923510">
    <w:abstractNumId w:val="40"/>
  </w:num>
  <w:num w:numId="4" w16cid:durableId="1222910862">
    <w:abstractNumId w:val="35"/>
  </w:num>
  <w:num w:numId="5" w16cid:durableId="1504054278">
    <w:abstractNumId w:val="1"/>
  </w:num>
  <w:num w:numId="6" w16cid:durableId="267933063">
    <w:abstractNumId w:val="7"/>
  </w:num>
  <w:num w:numId="7" w16cid:durableId="156726798">
    <w:abstractNumId w:val="3"/>
  </w:num>
  <w:num w:numId="8" w16cid:durableId="602878345">
    <w:abstractNumId w:val="10"/>
  </w:num>
  <w:num w:numId="9" w16cid:durableId="683631887">
    <w:abstractNumId w:val="38"/>
  </w:num>
  <w:num w:numId="10" w16cid:durableId="382800197">
    <w:abstractNumId w:val="43"/>
  </w:num>
  <w:num w:numId="11" w16cid:durableId="1597597370">
    <w:abstractNumId w:val="17"/>
  </w:num>
  <w:num w:numId="12" w16cid:durableId="1691252957">
    <w:abstractNumId w:val="32"/>
  </w:num>
  <w:num w:numId="13" w16cid:durableId="1303464695">
    <w:abstractNumId w:val="8"/>
  </w:num>
  <w:num w:numId="14" w16cid:durableId="482429805">
    <w:abstractNumId w:val="6"/>
  </w:num>
  <w:num w:numId="15" w16cid:durableId="1327173032">
    <w:abstractNumId w:val="27"/>
  </w:num>
  <w:num w:numId="16" w16cid:durableId="1087000583">
    <w:abstractNumId w:val="14"/>
  </w:num>
  <w:num w:numId="17" w16cid:durableId="1048723828">
    <w:abstractNumId w:val="9"/>
  </w:num>
  <w:num w:numId="18" w16cid:durableId="1149129818">
    <w:abstractNumId w:val="0"/>
  </w:num>
  <w:num w:numId="19" w16cid:durableId="1334651483">
    <w:abstractNumId w:val="18"/>
  </w:num>
  <w:num w:numId="20" w16cid:durableId="445081821">
    <w:abstractNumId w:val="15"/>
  </w:num>
  <w:num w:numId="21" w16cid:durableId="1406217821">
    <w:abstractNumId w:val="34"/>
  </w:num>
  <w:num w:numId="22" w16cid:durableId="182325434">
    <w:abstractNumId w:val="19"/>
  </w:num>
  <w:num w:numId="23" w16cid:durableId="1931815199">
    <w:abstractNumId w:val="37"/>
  </w:num>
  <w:num w:numId="24" w16cid:durableId="1621378274">
    <w:abstractNumId w:val="29"/>
  </w:num>
  <w:num w:numId="25" w16cid:durableId="1321232529">
    <w:abstractNumId w:val="11"/>
  </w:num>
  <w:num w:numId="26" w16cid:durableId="1897232270">
    <w:abstractNumId w:val="30"/>
  </w:num>
  <w:num w:numId="27" w16cid:durableId="1517309155">
    <w:abstractNumId w:val="21"/>
  </w:num>
  <w:num w:numId="28" w16cid:durableId="636879272">
    <w:abstractNumId w:val="36"/>
  </w:num>
  <w:num w:numId="29" w16cid:durableId="2000770450">
    <w:abstractNumId w:val="2"/>
  </w:num>
  <w:num w:numId="30" w16cid:durableId="107700922">
    <w:abstractNumId w:val="26"/>
  </w:num>
  <w:num w:numId="31" w16cid:durableId="1246693484">
    <w:abstractNumId w:val="22"/>
  </w:num>
  <w:num w:numId="32" w16cid:durableId="740519639">
    <w:abstractNumId w:val="44"/>
  </w:num>
  <w:num w:numId="33" w16cid:durableId="832065688">
    <w:abstractNumId w:val="39"/>
  </w:num>
  <w:num w:numId="34" w16cid:durableId="554194651">
    <w:abstractNumId w:val="12"/>
  </w:num>
  <w:num w:numId="35" w16cid:durableId="2062902344">
    <w:abstractNumId w:val="23"/>
  </w:num>
  <w:num w:numId="36" w16cid:durableId="396166805">
    <w:abstractNumId w:val="42"/>
  </w:num>
  <w:num w:numId="37" w16cid:durableId="1235970948">
    <w:abstractNumId w:val="5"/>
  </w:num>
  <w:num w:numId="38" w16cid:durableId="669260930">
    <w:abstractNumId w:val="33"/>
  </w:num>
  <w:num w:numId="39" w16cid:durableId="77752960">
    <w:abstractNumId w:val="16"/>
  </w:num>
  <w:num w:numId="40" w16cid:durableId="1054082945">
    <w:abstractNumId w:val="20"/>
  </w:num>
  <w:num w:numId="41" w16cid:durableId="110903140">
    <w:abstractNumId w:val="4"/>
  </w:num>
  <w:num w:numId="42" w16cid:durableId="1586527821">
    <w:abstractNumId w:val="13"/>
  </w:num>
  <w:num w:numId="43" w16cid:durableId="399332801">
    <w:abstractNumId w:val="31"/>
  </w:num>
  <w:num w:numId="44" w16cid:durableId="1856456561">
    <w:abstractNumId w:val="25"/>
  </w:num>
  <w:num w:numId="45" w16cid:durableId="5743765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245C"/>
    <w:rsid w:val="000072DD"/>
    <w:rsid w:val="00023C85"/>
    <w:rsid w:val="00027539"/>
    <w:rsid w:val="000326AF"/>
    <w:rsid w:val="00032D98"/>
    <w:rsid w:val="000370FB"/>
    <w:rsid w:val="00044DCE"/>
    <w:rsid w:val="00053BAE"/>
    <w:rsid w:val="00056479"/>
    <w:rsid w:val="00061247"/>
    <w:rsid w:val="0006706A"/>
    <w:rsid w:val="00075327"/>
    <w:rsid w:val="0007646E"/>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E6A82"/>
    <w:rsid w:val="001F029F"/>
    <w:rsid w:val="0021150A"/>
    <w:rsid w:val="002216D6"/>
    <w:rsid w:val="00221A6C"/>
    <w:rsid w:val="002327FD"/>
    <w:rsid w:val="002340DF"/>
    <w:rsid w:val="00234675"/>
    <w:rsid w:val="00235E77"/>
    <w:rsid w:val="002408F3"/>
    <w:rsid w:val="00241561"/>
    <w:rsid w:val="00243956"/>
    <w:rsid w:val="00254A49"/>
    <w:rsid w:val="0026043E"/>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5F9E"/>
    <w:rsid w:val="003D3E3D"/>
    <w:rsid w:val="003D6651"/>
    <w:rsid w:val="003E4031"/>
    <w:rsid w:val="004013A6"/>
    <w:rsid w:val="004015CC"/>
    <w:rsid w:val="004218AF"/>
    <w:rsid w:val="00424EE8"/>
    <w:rsid w:val="004253A2"/>
    <w:rsid w:val="00447D2F"/>
    <w:rsid w:val="00452CC5"/>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65B14"/>
    <w:rsid w:val="005739B6"/>
    <w:rsid w:val="00582940"/>
    <w:rsid w:val="00583D3B"/>
    <w:rsid w:val="0059347E"/>
    <w:rsid w:val="00595C34"/>
    <w:rsid w:val="005B3C1A"/>
    <w:rsid w:val="005C54DA"/>
    <w:rsid w:val="005D7619"/>
    <w:rsid w:val="005E15D5"/>
    <w:rsid w:val="005E3532"/>
    <w:rsid w:val="005F10F8"/>
    <w:rsid w:val="006007B8"/>
    <w:rsid w:val="00605942"/>
    <w:rsid w:val="00613FF4"/>
    <w:rsid w:val="006331B3"/>
    <w:rsid w:val="00634361"/>
    <w:rsid w:val="006478EB"/>
    <w:rsid w:val="00651983"/>
    <w:rsid w:val="006548FD"/>
    <w:rsid w:val="00665E6A"/>
    <w:rsid w:val="00685533"/>
    <w:rsid w:val="0069140E"/>
    <w:rsid w:val="006A39C7"/>
    <w:rsid w:val="006A588B"/>
    <w:rsid w:val="006B716E"/>
    <w:rsid w:val="006B7F88"/>
    <w:rsid w:val="006C09A5"/>
    <w:rsid w:val="006D0450"/>
    <w:rsid w:val="006D2DC5"/>
    <w:rsid w:val="006D4D7E"/>
    <w:rsid w:val="00702B6F"/>
    <w:rsid w:val="007138FA"/>
    <w:rsid w:val="00742BA1"/>
    <w:rsid w:val="00744463"/>
    <w:rsid w:val="00751ED1"/>
    <w:rsid w:val="007556D8"/>
    <w:rsid w:val="00755D34"/>
    <w:rsid w:val="0075601C"/>
    <w:rsid w:val="0076232A"/>
    <w:rsid w:val="007734FB"/>
    <w:rsid w:val="00775221"/>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D55C3"/>
    <w:rsid w:val="008E28AE"/>
    <w:rsid w:val="008F0722"/>
    <w:rsid w:val="0090395D"/>
    <w:rsid w:val="00914C8F"/>
    <w:rsid w:val="00937F4F"/>
    <w:rsid w:val="0094189B"/>
    <w:rsid w:val="0094317B"/>
    <w:rsid w:val="00963771"/>
    <w:rsid w:val="009747C3"/>
    <w:rsid w:val="009A14D1"/>
    <w:rsid w:val="009D2B88"/>
    <w:rsid w:val="009D6CC4"/>
    <w:rsid w:val="00A10C4F"/>
    <w:rsid w:val="00A11124"/>
    <w:rsid w:val="00A136E4"/>
    <w:rsid w:val="00A55632"/>
    <w:rsid w:val="00A70362"/>
    <w:rsid w:val="00A80E18"/>
    <w:rsid w:val="00A956AD"/>
    <w:rsid w:val="00AA1449"/>
    <w:rsid w:val="00AB556D"/>
    <w:rsid w:val="00AB5E13"/>
    <w:rsid w:val="00AD411A"/>
    <w:rsid w:val="00AE11EA"/>
    <w:rsid w:val="00AE16EC"/>
    <w:rsid w:val="00AF47C4"/>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92F7D"/>
    <w:rsid w:val="00BA115C"/>
    <w:rsid w:val="00BA306C"/>
    <w:rsid w:val="00BB3E2F"/>
    <w:rsid w:val="00BB6601"/>
    <w:rsid w:val="00BC3620"/>
    <w:rsid w:val="00BD349F"/>
    <w:rsid w:val="00BD6F7A"/>
    <w:rsid w:val="00BE07C3"/>
    <w:rsid w:val="00BE1724"/>
    <w:rsid w:val="00BE5E3C"/>
    <w:rsid w:val="00BE7022"/>
    <w:rsid w:val="00BF32FD"/>
    <w:rsid w:val="00BF6810"/>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15BEE"/>
    <w:rsid w:val="00D179F3"/>
    <w:rsid w:val="00D20EEA"/>
    <w:rsid w:val="00D21F27"/>
    <w:rsid w:val="00D30ACD"/>
    <w:rsid w:val="00D36877"/>
    <w:rsid w:val="00D37E63"/>
    <w:rsid w:val="00D5547A"/>
    <w:rsid w:val="00D62621"/>
    <w:rsid w:val="00D72D6B"/>
    <w:rsid w:val="00DA1B10"/>
    <w:rsid w:val="00DB59E3"/>
    <w:rsid w:val="00DC6A4A"/>
    <w:rsid w:val="00DE2DC5"/>
    <w:rsid w:val="00E04B27"/>
    <w:rsid w:val="00E13206"/>
    <w:rsid w:val="00E41DC2"/>
    <w:rsid w:val="00E460D4"/>
    <w:rsid w:val="00E471E0"/>
    <w:rsid w:val="00E55A36"/>
    <w:rsid w:val="00E61D68"/>
    <w:rsid w:val="00E711D9"/>
    <w:rsid w:val="00E757B8"/>
    <w:rsid w:val="00E808C9"/>
    <w:rsid w:val="00E935BC"/>
    <w:rsid w:val="00E96F55"/>
    <w:rsid w:val="00EB1E56"/>
    <w:rsid w:val="00EC125A"/>
    <w:rsid w:val="00ED0B96"/>
    <w:rsid w:val="00ED1072"/>
    <w:rsid w:val="00ED5D42"/>
    <w:rsid w:val="00ED6A36"/>
    <w:rsid w:val="00EE0F00"/>
    <w:rsid w:val="00EE4B26"/>
    <w:rsid w:val="00F01D18"/>
    <w:rsid w:val="00F02205"/>
    <w:rsid w:val="00F063AC"/>
    <w:rsid w:val="00F32267"/>
    <w:rsid w:val="00F377B8"/>
    <w:rsid w:val="00F3798B"/>
    <w:rsid w:val="00F611E1"/>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 w:type="paragraph" w:styleId="ListParagraph">
    <w:name w:val="List Paragraph"/>
    <w:basedOn w:val="Normal"/>
    <w:uiPriority w:val="34"/>
    <w:qFormat/>
    <w:rsid w:val="00634361"/>
    <w:pPr>
      <w:spacing w:after="160" w:line="278"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806</Words>
  <Characters>3732</Characters>
  <Application>Microsoft Office Word</Application>
  <DocSecurity>0</DocSecurity>
  <Lines>74</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5</cp:revision>
  <dcterms:created xsi:type="dcterms:W3CDTF">2025-09-08T17:11:00Z</dcterms:created>
  <dcterms:modified xsi:type="dcterms:W3CDTF">2025-09-08T17:31:00Z</dcterms:modified>
  <cp:category/>
</cp:coreProperties>
</file>